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6A47D" w14:textId="5B72DAF2" w:rsidR="00356B16" w:rsidRDefault="001A0A83" w:rsidP="006A4A9E">
      <w:pPr>
        <w:spacing w:before="100" w:beforeAutospacing="1" w:after="75" w:line="240" w:lineRule="auto"/>
        <w:rPr>
          <w:rFonts w:asciiTheme="majorHAnsi" w:eastAsia="Times New Roman" w:hAnsiTheme="majorHAnsi" w:cstheme="majorHAnsi"/>
          <w:b/>
          <w:lang w:eastAsia="de-DE"/>
        </w:rPr>
      </w:pPr>
      <w:r>
        <w:rPr>
          <w:rFonts w:asciiTheme="majorHAnsi" w:eastAsia="Times New Roman" w:hAnsiTheme="majorHAnsi" w:cstheme="majorHAnsi"/>
          <w:b/>
          <w:noProof/>
          <w:color w:val="0086CB"/>
          <w:lang w:eastAsia="de-DE"/>
        </w:rPr>
        <w:drawing>
          <wp:anchor distT="0" distB="0" distL="114300" distR="114300" simplePos="0" relativeHeight="251658240" behindDoc="1" locked="0" layoutInCell="1" allowOverlap="1" wp14:anchorId="0D087A20" wp14:editId="3CABC082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5598795" cy="1799613"/>
            <wp:effectExtent l="19050" t="0" r="20955" b="524510"/>
            <wp:wrapNone/>
            <wp:docPr id="13153331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33123" name="Grafik 13153331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17996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E0DDF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6DBE6D0D" w14:textId="69A2E398" w:rsidR="001A0A83" w:rsidRDefault="001A0A83" w:rsidP="001A0A83">
      <w:pPr>
        <w:tabs>
          <w:tab w:val="left" w:pos="2850"/>
        </w:tabs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  <w:r>
        <w:rPr>
          <w:rFonts w:asciiTheme="majorHAnsi" w:eastAsia="Times New Roman" w:hAnsiTheme="majorHAnsi" w:cstheme="majorHAnsi"/>
          <w:b/>
          <w:lang w:eastAsia="de-DE"/>
        </w:rPr>
        <w:tab/>
      </w:r>
    </w:p>
    <w:p w14:paraId="38DD9392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05D0B2F5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466D4954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18276FE3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Die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PILLER Entgrattechnik GmbH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steht seit 1995 für innovative, energieoptimierte Lösungen und wegweisende Technologien in der industriellen Teilereinigung. Doch was uns wirklich ausmacht, ist unser Team und die Art, wie wir zusammenarbeiten: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flache Hierarchien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>, eine offene Feedbackkultur und ein Umfeld, in dem gegenseitige Unterstützung großgeschrieben wird.</w:t>
      </w:r>
    </w:p>
    <w:p w14:paraId="3BFC2218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Unsere Vorgesetzten haben stets ein offenes Ohr – sei es für neue Ideen, persönliche Anliegen oder kreative Lösungen. Wir setzen auf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lebenslanges Lernen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und fördern aktiv Weiterbildungen, damit unsere Mitarbeitenden sich beruflich und persönlich entfalten können. Quereinsteiger*innen mit frischen Perspektiven sind bei uns ebenso willkommen wie erfahrene Fachkräfte.</w:t>
      </w:r>
    </w:p>
    <w:p w14:paraId="52B4C943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In unseren modernen Büros und optimal ausgestatteten Werkshallen schaffen wir ein Arbeitsumfeld, das Kreativität und Produktivität gleichermaßen fördert. Fehler betrachten wir als Chance zum gemeinsamen Lernen, und unser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diverses Team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profitiert von einer Atmosphäre, die auf Vertrauen und gegenseitiger Wertschätzung basiert.</w:t>
      </w:r>
    </w:p>
    <w:p w14:paraId="04A75BA0" w14:textId="77777777" w:rsidR="00FF4E1A" w:rsidRDefault="00FF4E1A" w:rsidP="00FF4E1A">
      <w:pPr>
        <w:spacing w:before="100" w:beforeAutospacing="1" w:after="300" w:line="240" w:lineRule="auto"/>
        <w:outlineLvl w:val="0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>Wenn Sie auf der Suche nach spannenden Karrieremöglichkeiten, einem starken Teamgeist und einer Zukunft in einem innovativen Unternehmen sind, dann sind Sie bei uns genau richtig</w:t>
      </w:r>
    </w:p>
    <w:p w14:paraId="054C7F5C" w14:textId="77777777" w:rsidR="00453996" w:rsidRDefault="00D37877" w:rsidP="00884353">
      <w:pPr>
        <w:spacing w:before="100" w:beforeAutospacing="1" w:after="300" w:line="240" w:lineRule="auto"/>
        <w:outlineLvl w:val="0"/>
        <w:rPr>
          <w:rFonts w:asciiTheme="majorHAnsi" w:eastAsia="Times New Roman" w:hAnsiTheme="majorHAnsi" w:cstheme="majorHAnsi"/>
          <w:lang w:eastAsia="de-DE"/>
        </w:rPr>
      </w:pPr>
      <w:r w:rsidRPr="00D37877">
        <w:rPr>
          <w:rFonts w:asciiTheme="majorHAnsi" w:eastAsia="Times New Roman" w:hAnsiTheme="majorHAnsi" w:cstheme="majorHAnsi"/>
          <w:lang w:eastAsia="de-DE"/>
        </w:rPr>
        <w:t>Zur Verstärkung unseres Teams am Standort Ditzingen suchen wir ab sofort einen</w:t>
      </w:r>
      <w:r w:rsidR="0038751D">
        <w:rPr>
          <w:rFonts w:asciiTheme="majorHAnsi" w:eastAsia="Times New Roman" w:hAnsiTheme="majorHAnsi" w:cstheme="majorHAnsi"/>
          <w:lang w:eastAsia="de-DE"/>
        </w:rPr>
        <w:t>:</w:t>
      </w:r>
    </w:p>
    <w:p w14:paraId="003EAEA3" w14:textId="77777777" w:rsidR="00D6657D" w:rsidRDefault="00D6657D" w:rsidP="00D6657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kern w:val="36"/>
          <w:sz w:val="44"/>
          <w:szCs w:val="44"/>
          <w:lang w:eastAsia="de-DE"/>
        </w:rPr>
      </w:pPr>
      <w:r w:rsidRPr="00D6657D">
        <w:rPr>
          <w:rFonts w:asciiTheme="majorHAnsi" w:eastAsia="Times New Roman" w:hAnsiTheme="majorHAnsi" w:cstheme="majorHAnsi"/>
          <w:b/>
          <w:bCs/>
          <w:color w:val="0086CB"/>
          <w:kern w:val="36"/>
          <w:sz w:val="44"/>
          <w:szCs w:val="44"/>
          <w:lang w:eastAsia="de-DE"/>
        </w:rPr>
        <w:t>Senior Elektrokonstrukteur / Lead Elektrokonstrukteur (m/w/d)</w:t>
      </w:r>
    </w:p>
    <w:p w14:paraId="5086C83D" w14:textId="77777777" w:rsidR="00176AE8" w:rsidRPr="00716B92" w:rsidRDefault="00176AE8" w:rsidP="00C7566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716B92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Ihre Aufgaben:</w:t>
      </w:r>
    </w:p>
    <w:p w14:paraId="75CA9E4A" w14:textId="77777777" w:rsidR="00D6657D" w:rsidRPr="008D6AFC" w:rsidRDefault="00D6657D" w:rsidP="00D6657D">
      <w:p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b/>
          <w:bCs/>
          <w:lang w:eastAsia="de-DE"/>
        </w:rPr>
        <w:t>Technische Verantwortung</w:t>
      </w:r>
    </w:p>
    <w:p w14:paraId="7927748A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Erstellung von Schalt- und Stromlaufplänen sowie Fluidplänen mit EPLAN P8 / EPLAN Fluid, inkl. 3d Aufbau und Kabelrouting</w:t>
      </w:r>
    </w:p>
    <w:p w14:paraId="79AED57B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Auslegung und Dimensionierung elektrotechnischer Komponenten (Maschinen, Anlagen, Steuerungen)</w:t>
      </w:r>
    </w:p>
    <w:p w14:paraId="4340B98F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 xml:space="preserve">Sicherstellung der Einhaltung relevanter Normen (DIN EN 60204, VDE, Maschinenrichtlinie, </w:t>
      </w:r>
      <w:proofErr w:type="spellStart"/>
      <w:r w:rsidRPr="008D6AFC">
        <w:rPr>
          <w:rFonts w:asciiTheme="majorHAnsi" w:eastAsia="Times New Roman" w:hAnsiTheme="majorHAnsi" w:cstheme="majorHAnsi"/>
          <w:lang w:eastAsia="de-DE"/>
        </w:rPr>
        <w:t>CyberSecurity</w:t>
      </w:r>
      <w:proofErr w:type="spellEnd"/>
      <w:r w:rsidRPr="008D6AFC">
        <w:rPr>
          <w:rFonts w:asciiTheme="majorHAnsi" w:eastAsia="Times New Roman" w:hAnsiTheme="majorHAnsi" w:cstheme="majorHAnsi"/>
          <w:lang w:eastAsia="de-DE"/>
        </w:rPr>
        <w:t xml:space="preserve"> CRA)</w:t>
      </w:r>
    </w:p>
    <w:p w14:paraId="251B6FC1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Durchführung von SISTEMA-Berechnungen zur Gewährleistung der funktionalen Sicherheit</w:t>
      </w:r>
    </w:p>
    <w:p w14:paraId="289AF98F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Pflege der Artikel- und Stammdaten sowie Weiterentwicklung von Makros, Bausteinen und Bibliotheken</w:t>
      </w:r>
    </w:p>
    <w:p w14:paraId="5C64B080" w14:textId="77777777" w:rsidR="00D6657D" w:rsidRPr="008D6AFC" w:rsidRDefault="00D6657D" w:rsidP="00D6657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de-DE"/>
        </w:rPr>
      </w:pPr>
      <w:r w:rsidRPr="008D6AFC">
        <w:rPr>
          <w:rFonts w:asciiTheme="majorHAnsi" w:eastAsia="Times New Roman" w:hAnsiTheme="majorHAnsi" w:cstheme="majorHAnsi"/>
          <w:b/>
          <w:bCs/>
          <w:lang w:eastAsia="de-DE"/>
        </w:rPr>
        <w:lastRenderedPageBreak/>
        <w:t>Prozess- &amp; Technologieentwicklung</w:t>
      </w:r>
    </w:p>
    <w:p w14:paraId="1DD3F844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Aktive Mitgestaltung unserer Konstruktionsprozesse, inklusive Standardisierung und Digitalisierung</w:t>
      </w:r>
    </w:p>
    <w:p w14:paraId="67E81368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Bewertung und Einführung moderner Engineering-Tools (z. B. automatisierte E-CAD-Funktionen, KI-gestützte Dokumentation, cloudbasierte Datenverwaltung)</w:t>
      </w:r>
    </w:p>
    <w:p w14:paraId="4D3D5A4B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Mitarbeit an der technologischen Weiterentwicklung unserer Produkte (neue Steuerungsplattformen, Industrie 4.0, Zustandsüberwachung)</w:t>
      </w:r>
    </w:p>
    <w:p w14:paraId="45BDBD19" w14:textId="77777777" w:rsidR="00D6657D" w:rsidRPr="008D6AFC" w:rsidRDefault="00D6657D" w:rsidP="00D6657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de-DE"/>
        </w:rPr>
      </w:pPr>
      <w:r w:rsidRPr="008D6AFC">
        <w:rPr>
          <w:rFonts w:asciiTheme="majorHAnsi" w:eastAsia="Times New Roman" w:hAnsiTheme="majorHAnsi" w:cstheme="majorHAnsi"/>
          <w:b/>
          <w:bCs/>
          <w:lang w:eastAsia="de-DE"/>
        </w:rPr>
        <w:t>Schnittstellen &amp; Zusammenarbeit</w:t>
      </w:r>
    </w:p>
    <w:p w14:paraId="1B0C375C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Enge Zusammenarbeit mit Mechanik, Software, Fertigung und Inbetriebnahme</w:t>
      </w:r>
    </w:p>
    <w:p w14:paraId="3EB47EA4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Technische Klärung mit Lieferanten</w:t>
      </w:r>
    </w:p>
    <w:p w14:paraId="2D6B3897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Unterstützung der Montage sowie gelegentliche Mitwirkung bei Inbetriebnahmen und Fehlersuche</w:t>
      </w:r>
    </w:p>
    <w:p w14:paraId="0566B8A0" w14:textId="77777777" w:rsidR="00D6657D" w:rsidRPr="008D6AFC" w:rsidRDefault="00D6657D" w:rsidP="00D6657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de-DE"/>
        </w:rPr>
      </w:pPr>
      <w:r w:rsidRPr="008D6AFC">
        <w:rPr>
          <w:rFonts w:asciiTheme="majorHAnsi" w:eastAsia="Times New Roman" w:hAnsiTheme="majorHAnsi" w:cstheme="majorHAnsi"/>
          <w:b/>
          <w:bCs/>
          <w:lang w:eastAsia="de-DE"/>
        </w:rPr>
        <w:t>Fachliche Leadership</w:t>
      </w:r>
    </w:p>
    <w:p w14:paraId="50C57557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Moderation technischer Entscheidungen und Reviews</w:t>
      </w:r>
    </w:p>
    <w:p w14:paraId="423372AE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Unterstützung der Weitere</w:t>
      </w:r>
      <w:bookmarkStart w:id="0" w:name="_GoBack"/>
      <w:bookmarkEnd w:id="0"/>
      <w:r w:rsidRPr="008D6AFC">
        <w:rPr>
          <w:rFonts w:asciiTheme="majorHAnsi" w:eastAsia="Times New Roman" w:hAnsiTheme="majorHAnsi" w:cstheme="majorHAnsi"/>
          <w:lang w:eastAsia="de-DE"/>
        </w:rPr>
        <w:t>ntwicklung des Elektrokonstruktionsteams</w:t>
      </w:r>
    </w:p>
    <w:p w14:paraId="4AC36283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Förderung von Engineering-Standards und professionellen Arbeitsweisen</w:t>
      </w:r>
    </w:p>
    <w:p w14:paraId="52CE969B" w14:textId="7F2792C0" w:rsidR="00C75660" w:rsidRPr="008D6AFC" w:rsidRDefault="00176AE8" w:rsidP="004539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8D6AFC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Ihr Profil:</w:t>
      </w:r>
    </w:p>
    <w:p w14:paraId="2B4142CD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Studium oder Techniker der Fachrichtung Elektrotechnik / Mechatronik</w:t>
      </w:r>
    </w:p>
    <w:p w14:paraId="01AC7649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Berufserfahrung in der Elektrokonstruktion von Sondermaschinen, idealerweise CNC-Werkzeugmaschinen (SIMATIC)</w:t>
      </w:r>
    </w:p>
    <w:p w14:paraId="504290C1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Sehr gute EPLAN P8- und EPLAN Fluid-Kenntnisse</w:t>
      </w:r>
    </w:p>
    <w:p w14:paraId="24B82BD6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Erfahrung mit PROFINET sowie Grundkenntnisse in Pneumatik / Hydraulik</w:t>
      </w:r>
    </w:p>
    <w:p w14:paraId="4876748D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Vorteil: ERP-System Erfahrung (z. B. Sage), SPS-Grundkenntnisse (Siemens S7 / TIA)</w:t>
      </w:r>
    </w:p>
    <w:p w14:paraId="03622DD4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Strukturierte Arbeitsweise, Kommunikationsstärke und Bereitschaft, technische Entscheidungen zu moderieren</w:t>
      </w:r>
    </w:p>
    <w:p w14:paraId="6884C101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Interesse an Prozessverbesserungen und modernen Tools (KI, Automatisierung, Datendurchgängigkeit)</w:t>
      </w:r>
    </w:p>
    <w:p w14:paraId="47ED3CE6" w14:textId="77777777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Selbstständige Arbeitsweise, Teamorientierung und Hands-on-Mentalität</w:t>
      </w:r>
    </w:p>
    <w:p w14:paraId="73460EDB" w14:textId="0AFD138E" w:rsidR="00D6657D" w:rsidRPr="008D6AFC" w:rsidRDefault="00D6657D" w:rsidP="00D6657D">
      <w:pPr>
        <w:pStyle w:val="Listenabsatz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lang w:eastAsia="de-DE"/>
        </w:rPr>
      </w:pPr>
      <w:r w:rsidRPr="008D6AFC">
        <w:rPr>
          <w:rFonts w:asciiTheme="majorHAnsi" w:eastAsia="Times New Roman" w:hAnsiTheme="majorHAnsi" w:cstheme="majorHAnsi"/>
          <w:lang w:eastAsia="de-DE"/>
        </w:rPr>
        <w:t>Bereitschaft zu gelegentlicher Dienstreise</w:t>
      </w:r>
    </w:p>
    <w:p w14:paraId="15AB1323" w14:textId="052678C8" w:rsidR="0038751D" w:rsidRPr="008D6AFC" w:rsidRDefault="0038751D" w:rsidP="003875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8D6AFC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Wir bieten:</w:t>
      </w:r>
    </w:p>
    <w:p w14:paraId="60C2082A" w14:textId="4BA6311E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D6AFC">
        <w:rPr>
          <w:rFonts w:asciiTheme="majorHAnsi" w:hAnsiTheme="majorHAnsi" w:cstheme="majorHAnsi"/>
        </w:rPr>
        <w:t>Eine spannende und abwechslungsreiche Tätigkeit</w:t>
      </w:r>
      <w:r w:rsidRPr="00FF4E1A">
        <w:rPr>
          <w:rFonts w:asciiTheme="majorHAnsi" w:hAnsiTheme="majorHAnsi" w:cstheme="majorHAnsi"/>
        </w:rPr>
        <w:t xml:space="preserve"> in einem innovativen, zukunftsorientierten Unternehmen, das sich durch kontinuierliches Wachstum und technologische Exzellenz auszeichnet.</w:t>
      </w:r>
    </w:p>
    <w:p w14:paraId="0EC01F89" w14:textId="56C555FC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Internationale Projekte mit namhaften Kunden weltweit, die Ihnen die Möglichkeit bieten, Ihr Wissen und Ihre Fähigkeiten auf globaler Ebene einzusetzen.</w:t>
      </w:r>
    </w:p>
    <w:p w14:paraId="7B8680F0" w14:textId="0336D78B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Möglichkeiten zur persönlichen und fachlichen Weiterentwicklung durch gezielte Schulungen und Weiterbildungsmaßnahmen, um Ihr berufliches Potenzial voll auszuschöpfen.</w:t>
      </w:r>
    </w:p>
    <w:p w14:paraId="720D83E6" w14:textId="7EEDA073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Flache Hierarchien und kurze Entscheidungswege in einem mittelständischen Unternehmen, das auf offene Kommunikation und schnelle Umsetzung von Ideen setzt.</w:t>
      </w:r>
    </w:p>
    <w:p w14:paraId="0B8A138E" w14:textId="1A3A22B5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 xml:space="preserve">Ein freundliches und unterstützendes Arbeitsumfeld, </w:t>
      </w:r>
      <w:r w:rsidR="00EA0891" w:rsidRPr="00FF4E1A">
        <w:rPr>
          <w:rFonts w:asciiTheme="majorHAnsi" w:hAnsiTheme="majorHAnsi" w:cstheme="majorHAnsi"/>
        </w:rPr>
        <w:t>in der Teamarbeit</w:t>
      </w:r>
      <w:r w:rsidRPr="00FF4E1A">
        <w:rPr>
          <w:rFonts w:asciiTheme="majorHAnsi" w:hAnsiTheme="majorHAnsi" w:cstheme="majorHAnsi"/>
        </w:rPr>
        <w:t xml:space="preserve"> und gegenseitige Unterstützung großgeschrieben werden.</w:t>
      </w:r>
    </w:p>
    <w:p w14:paraId="307AB612" w14:textId="77D843F9" w:rsidR="00FF4E1A" w:rsidRPr="00FF4E1A" w:rsidRDefault="00714E53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14E53">
        <w:rPr>
          <w:rFonts w:asciiTheme="majorHAnsi" w:hAnsiTheme="majorHAnsi" w:cstheme="majorHAnsi"/>
        </w:rPr>
        <w:t>Gehalt: Eine wettbewerbsfähige Vergütung, die auf Ihrer Erfahrung und Qualifikation basiert.</w:t>
      </w:r>
      <w:r w:rsidR="00FF4E1A" w:rsidRPr="00FF4E1A">
        <w:rPr>
          <w:rFonts w:asciiTheme="majorHAnsi" w:hAnsiTheme="majorHAnsi" w:cstheme="majorHAnsi"/>
        </w:rPr>
        <w:t xml:space="preserve"> </w:t>
      </w:r>
      <w:proofErr w:type="spellStart"/>
      <w:r w:rsidR="00FF4E1A" w:rsidRPr="00FF4E1A">
        <w:rPr>
          <w:rFonts w:asciiTheme="majorHAnsi" w:hAnsiTheme="majorHAnsi" w:cstheme="majorHAnsi"/>
        </w:rPr>
        <w:t>JobRad</w:t>
      </w:r>
      <w:proofErr w:type="spellEnd"/>
      <w:r w:rsidR="00FF4E1A" w:rsidRPr="00FF4E1A">
        <w:rPr>
          <w:rFonts w:asciiTheme="majorHAnsi" w:hAnsiTheme="majorHAnsi" w:cstheme="majorHAnsi"/>
        </w:rPr>
        <w:t>: Für Ihre umweltfreundliche Mobilität stellen wir Ihnen ein Dienstfahrrad zur Verfügung.</w:t>
      </w:r>
    </w:p>
    <w:p w14:paraId="6EA78C41" w14:textId="337E00DE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Kostenlose Parkplätze: Bequeme und kostenlose Parkmöglichkeiten direkt am Unternehmensstandort.</w:t>
      </w:r>
    </w:p>
    <w:p w14:paraId="2CBC90E7" w14:textId="7EF72C73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Betriebliche Altersvorsorge: Wir unterstützen Sie bei der Absicherung Ihrer Zukunft mit einer attraktiven betrieblichen Altersvorsorge.</w:t>
      </w:r>
    </w:p>
    <w:p w14:paraId="590FA7FC" w14:textId="5E68B34D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 xml:space="preserve">Flexible Arbeitszeiten: Gleitzeitregelung mit einer Kernarbeitszeit von </w:t>
      </w:r>
      <w:r w:rsidR="00714E53">
        <w:rPr>
          <w:rFonts w:asciiTheme="majorHAnsi" w:hAnsiTheme="majorHAnsi" w:cstheme="majorHAnsi"/>
        </w:rPr>
        <w:t>10</w:t>
      </w:r>
      <w:r w:rsidRPr="00FF4E1A">
        <w:rPr>
          <w:rFonts w:asciiTheme="majorHAnsi" w:hAnsiTheme="majorHAnsi" w:cstheme="majorHAnsi"/>
        </w:rPr>
        <w:t xml:space="preserve">:00 </w:t>
      </w:r>
      <w:r w:rsidR="00714E53" w:rsidRPr="00FF4E1A">
        <w:rPr>
          <w:rFonts w:asciiTheme="majorHAnsi" w:hAnsiTheme="majorHAnsi" w:cstheme="majorHAnsi"/>
        </w:rPr>
        <w:t xml:space="preserve">bis </w:t>
      </w:r>
      <w:r w:rsidR="00714E53">
        <w:rPr>
          <w:rFonts w:asciiTheme="majorHAnsi" w:hAnsiTheme="majorHAnsi" w:cstheme="majorHAnsi"/>
        </w:rPr>
        <w:t>16:00</w:t>
      </w:r>
      <w:r w:rsidRPr="00FF4E1A">
        <w:rPr>
          <w:rFonts w:asciiTheme="majorHAnsi" w:hAnsiTheme="majorHAnsi" w:cstheme="majorHAnsi"/>
        </w:rPr>
        <w:t xml:space="preserve"> Uhr – so können Sie Ihre Arbeitszeit flexibel an Ihre Bedürfnisse anpassen.</w:t>
      </w:r>
    </w:p>
    <w:p w14:paraId="7159956B" w14:textId="18122240" w:rsidR="00EA0891" w:rsidRPr="00453996" w:rsidRDefault="00FF4E1A" w:rsidP="00714E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Finanzielle Wertschätzung: Besondere Anlässe wie Jubiläen oder besondere Erfolge werden durch eine finanzielle Anerkennung gewürdigt.</w:t>
      </w:r>
    </w:p>
    <w:p w14:paraId="2FB807BB" w14:textId="77777777" w:rsidR="00FF4E1A" w:rsidRPr="00FF4E1A" w:rsidRDefault="00FF4E1A" w:rsidP="00FF4E1A">
      <w:pPr>
        <w:spacing w:before="100" w:before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FF4E1A">
        <w:rPr>
          <w:rFonts w:asciiTheme="majorHAnsi" w:eastAsia="Times New Roman" w:hAnsiTheme="majorHAnsi" w:cstheme="majorHAnsi"/>
          <w:lang w:eastAsia="de-DE"/>
        </w:rPr>
        <w:t xml:space="preserve">Wir freuen uns auf Ihre Bewerbung! Bitte senden Sie uns Ihre vollständigen Unterlagen, inklusive Ihrer Gehaltsvorstellungen und dem frühestmöglichen Eintrittstermin, an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bewerbung@piller-online.com</w:t>
      </w:r>
      <w:r w:rsidRPr="00FF4E1A">
        <w:rPr>
          <w:rFonts w:asciiTheme="majorHAnsi" w:eastAsia="Times New Roman" w:hAnsiTheme="majorHAnsi" w:cstheme="majorHAnsi"/>
          <w:lang w:eastAsia="de-DE"/>
        </w:rPr>
        <w:t>.</w:t>
      </w:r>
    </w:p>
    <w:p w14:paraId="420D581E" w14:textId="69DDFC22" w:rsidR="00FF4E1A" w:rsidRPr="00FF4E1A" w:rsidRDefault="00FF4E1A" w:rsidP="00FF4E1A">
      <w:pPr>
        <w:spacing w:before="100" w:before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FF4E1A">
        <w:rPr>
          <w:rFonts w:asciiTheme="majorHAnsi" w:eastAsia="Times New Roman" w:hAnsiTheme="majorHAnsi" w:cstheme="majorHAnsi"/>
          <w:lang w:eastAsia="de-DE"/>
        </w:rPr>
        <w:t xml:space="preserve">Nach Eingang Ihrer Bewerbung erhalten Sie innerhalb von </w:t>
      </w:r>
      <w:r>
        <w:rPr>
          <w:rFonts w:asciiTheme="majorHAnsi" w:eastAsia="Times New Roman" w:hAnsiTheme="majorHAnsi" w:cstheme="majorHAnsi"/>
          <w:b/>
          <w:bCs/>
          <w:lang w:eastAsia="de-DE"/>
        </w:rPr>
        <w:t>5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 xml:space="preserve"> Werktagen</w:t>
      </w:r>
      <w:r w:rsidRPr="00FF4E1A">
        <w:rPr>
          <w:rFonts w:asciiTheme="majorHAnsi" w:eastAsia="Times New Roman" w:hAnsiTheme="majorHAnsi" w:cstheme="majorHAnsi"/>
          <w:lang w:eastAsia="de-DE"/>
        </w:rPr>
        <w:t xml:space="preserve"> eine Rückmeldung von uns. Im nächsten Schritt laden wir Sie zu einem persönlichen Gespräch ein, das entweder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 xml:space="preserve">remote via </w:t>
      </w:r>
      <w:proofErr w:type="spellStart"/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Videocall</w:t>
      </w:r>
      <w:proofErr w:type="spellEnd"/>
      <w:r w:rsidRPr="00FF4E1A">
        <w:rPr>
          <w:rFonts w:asciiTheme="majorHAnsi" w:eastAsia="Times New Roman" w:hAnsiTheme="majorHAnsi" w:cstheme="majorHAnsi"/>
          <w:lang w:eastAsia="de-DE"/>
        </w:rPr>
        <w:t xml:space="preserve"> oder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vor Ort</w:t>
      </w:r>
      <w:r w:rsidRPr="00FF4E1A">
        <w:rPr>
          <w:rFonts w:asciiTheme="majorHAnsi" w:eastAsia="Times New Roman" w:hAnsiTheme="majorHAnsi" w:cstheme="majorHAnsi"/>
          <w:lang w:eastAsia="de-DE"/>
        </w:rPr>
        <w:t xml:space="preserve"> in unserem Büro in Ditzingen stattfinden kann – ganz nach Ihren Wünschen und der aktuellen Situation.</w:t>
      </w:r>
    </w:p>
    <w:p w14:paraId="19F21AE7" w14:textId="77777777" w:rsidR="00714E53" w:rsidRDefault="00714E53" w:rsidP="0013166A">
      <w:pPr>
        <w:spacing w:before="100" w:beforeAutospacing="1" w:line="240" w:lineRule="auto"/>
        <w:rPr>
          <w:rFonts w:asciiTheme="majorHAnsi" w:eastAsia="Times New Roman" w:hAnsiTheme="majorHAnsi" w:cstheme="majorHAnsi"/>
          <w:b/>
          <w:lang w:eastAsia="de-DE"/>
        </w:rPr>
      </w:pPr>
      <w:r w:rsidRPr="00714E53">
        <w:rPr>
          <w:rFonts w:asciiTheme="majorHAnsi" w:eastAsia="Times New Roman" w:hAnsiTheme="majorHAnsi" w:cstheme="majorHAnsi"/>
          <w:lang w:eastAsia="de-DE"/>
        </w:rPr>
        <w:t xml:space="preserve">Falls Sie noch Fragen haben oder weitere Informationen wünschen, steht Ihnen unser Personalwesen gerne zur Verfügung. Sie erreichen uns telefonisch unter </w:t>
      </w:r>
      <w:r w:rsidRPr="00714E53">
        <w:rPr>
          <w:rFonts w:asciiTheme="majorHAnsi" w:eastAsia="Times New Roman" w:hAnsiTheme="majorHAnsi" w:cstheme="majorHAnsi"/>
          <w:b/>
          <w:bCs/>
          <w:lang w:eastAsia="de-DE"/>
        </w:rPr>
        <w:t>07152 997700</w:t>
      </w:r>
      <w:r w:rsidRPr="00714E53">
        <w:rPr>
          <w:rFonts w:asciiTheme="majorHAnsi" w:eastAsia="Times New Roman" w:hAnsiTheme="majorHAnsi" w:cstheme="majorHAnsi"/>
          <w:lang w:eastAsia="de-DE"/>
        </w:rPr>
        <w:t xml:space="preserve"> oder per E-Mail an </w:t>
      </w:r>
      <w:r w:rsidRPr="00714E53">
        <w:rPr>
          <w:rFonts w:asciiTheme="majorHAnsi" w:eastAsia="Times New Roman" w:hAnsiTheme="majorHAnsi" w:cstheme="majorHAnsi"/>
          <w:b/>
          <w:bCs/>
          <w:lang w:eastAsia="de-DE"/>
        </w:rPr>
        <w:t>bewerbung@piller-online.com</w:t>
      </w:r>
      <w:r w:rsidRPr="00714E53">
        <w:rPr>
          <w:rFonts w:asciiTheme="majorHAnsi" w:eastAsia="Times New Roman" w:hAnsiTheme="majorHAnsi" w:cstheme="majorHAnsi"/>
          <w:lang w:eastAsia="de-DE"/>
        </w:rPr>
        <w:t>. Wir freuen uns, von Ihnen zu hören!</w:t>
      </w:r>
      <w:r w:rsidRPr="00714E53">
        <w:rPr>
          <w:rFonts w:asciiTheme="majorHAnsi" w:eastAsia="Times New Roman" w:hAnsiTheme="majorHAnsi" w:cstheme="majorHAnsi"/>
          <w:b/>
          <w:lang w:eastAsia="de-DE"/>
        </w:rPr>
        <w:t xml:space="preserve"> </w:t>
      </w:r>
    </w:p>
    <w:p w14:paraId="4310C46E" w14:textId="650344C6" w:rsidR="001A0A83" w:rsidRPr="005202CF" w:rsidRDefault="00716B92" w:rsidP="0013166A">
      <w:pPr>
        <w:spacing w:before="100" w:beforeAutospacing="1" w:line="240" w:lineRule="auto"/>
        <w:rPr>
          <w:rFonts w:asciiTheme="majorHAnsi" w:eastAsia="Times New Roman" w:hAnsiTheme="majorHAnsi" w:cstheme="majorHAnsi"/>
          <w:b/>
          <w:color w:val="0086CB"/>
          <w:lang w:eastAsia="de-DE"/>
        </w:rPr>
      </w:pPr>
      <w:r w:rsidRPr="00716B92">
        <w:rPr>
          <w:rFonts w:asciiTheme="majorHAnsi" w:eastAsia="Times New Roman" w:hAnsiTheme="majorHAnsi" w:cstheme="majorHAnsi"/>
          <w:b/>
          <w:color w:val="0086CB"/>
          <w:lang w:eastAsia="de-DE"/>
        </w:rPr>
        <w:t>Piller Entgrattechnik GmbH ∙ Röntgenstraße 30 ∙ 71254 Ditzingen</w:t>
      </w:r>
    </w:p>
    <w:sectPr w:rsidR="001A0A83" w:rsidRPr="005202CF" w:rsidSect="00716B92">
      <w:headerReference w:type="default" r:id="rId12"/>
      <w:footerReference w:type="default" r:id="rId13"/>
      <w:pgSz w:w="11906" w:h="16838"/>
      <w:pgMar w:top="239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6024A" w14:textId="77777777" w:rsidR="00AF662C" w:rsidRDefault="00AF662C" w:rsidP="00716B92">
      <w:pPr>
        <w:spacing w:after="0" w:line="240" w:lineRule="auto"/>
      </w:pPr>
      <w:r>
        <w:separator/>
      </w:r>
    </w:p>
  </w:endnote>
  <w:endnote w:type="continuationSeparator" w:id="0">
    <w:p w14:paraId="4845FBF4" w14:textId="77777777" w:rsidR="00AF662C" w:rsidRDefault="00AF662C" w:rsidP="0071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053A" w14:textId="74C54145" w:rsidR="00716B92" w:rsidRDefault="00716B92" w:rsidP="00716B92">
    <w:pPr>
      <w:pStyle w:val="Fuzeile"/>
      <w:jc w:val="right"/>
    </w:pPr>
    <w:r>
      <w:rPr>
        <w:noProof/>
        <w:color w:val="85888D"/>
        <w:sz w:val="32"/>
        <w:szCs w:val="32"/>
        <w:lang w:eastAsia="de-DE"/>
      </w:rPr>
      <w:drawing>
        <wp:anchor distT="0" distB="0" distL="114300" distR="114300" simplePos="0" relativeHeight="251661312" behindDoc="0" locked="0" layoutInCell="1" allowOverlap="1" wp14:anchorId="4E65FC10" wp14:editId="21473635">
          <wp:simplePos x="0" y="0"/>
          <wp:positionH relativeFrom="column">
            <wp:posOffset>3829050</wp:posOffset>
          </wp:positionH>
          <wp:positionV relativeFrom="paragraph">
            <wp:posOffset>0</wp:posOffset>
          </wp:positionV>
          <wp:extent cx="2095500" cy="28321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60B6C" w14:textId="77777777" w:rsidR="00AF662C" w:rsidRDefault="00AF662C" w:rsidP="00716B92">
      <w:pPr>
        <w:spacing w:after="0" w:line="240" w:lineRule="auto"/>
      </w:pPr>
      <w:r>
        <w:separator/>
      </w:r>
    </w:p>
  </w:footnote>
  <w:footnote w:type="continuationSeparator" w:id="0">
    <w:p w14:paraId="35682C1C" w14:textId="77777777" w:rsidR="00AF662C" w:rsidRDefault="00AF662C" w:rsidP="0071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F1852" w14:textId="4DE05092" w:rsidR="00716B92" w:rsidRDefault="00716B92" w:rsidP="00716B92">
    <w:pPr>
      <w:pStyle w:val="Kopfzeile"/>
      <w:jc w:val="right"/>
    </w:pPr>
    <w:r>
      <w:rPr>
        <w:b/>
        <w:bCs/>
        <w:noProof/>
        <w:color w:val="0086CB"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317FC449" wp14:editId="7A55F1CD">
          <wp:simplePos x="0" y="0"/>
          <wp:positionH relativeFrom="column">
            <wp:posOffset>4876800</wp:posOffset>
          </wp:positionH>
          <wp:positionV relativeFrom="paragraph">
            <wp:posOffset>-635</wp:posOffset>
          </wp:positionV>
          <wp:extent cx="981075" cy="98559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11" t="25257" r="32209" b="23761"/>
                  <a:stretch/>
                </pic:blipFill>
                <pic:spPr bwMode="auto">
                  <a:xfrm>
                    <a:off x="0" y="0"/>
                    <a:ext cx="981075" cy="985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8F360F" w14:textId="77777777" w:rsidR="00716B92" w:rsidRDefault="00716B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95A"/>
    <w:multiLevelType w:val="multilevel"/>
    <w:tmpl w:val="CCB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C6893"/>
    <w:multiLevelType w:val="multilevel"/>
    <w:tmpl w:val="5BA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4121B"/>
    <w:multiLevelType w:val="multilevel"/>
    <w:tmpl w:val="700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A44"/>
    <w:multiLevelType w:val="hybridMultilevel"/>
    <w:tmpl w:val="9B1E656C"/>
    <w:lvl w:ilvl="0" w:tplc="AEE2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6C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80C1D"/>
    <w:multiLevelType w:val="hybridMultilevel"/>
    <w:tmpl w:val="B2DEA076"/>
    <w:lvl w:ilvl="0" w:tplc="AEE2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6C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854B6"/>
    <w:multiLevelType w:val="hybridMultilevel"/>
    <w:tmpl w:val="458204B8"/>
    <w:lvl w:ilvl="0" w:tplc="4EC686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9D6374"/>
    <w:multiLevelType w:val="multilevel"/>
    <w:tmpl w:val="403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C2280"/>
    <w:multiLevelType w:val="multilevel"/>
    <w:tmpl w:val="71B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972056"/>
    <w:multiLevelType w:val="hybridMultilevel"/>
    <w:tmpl w:val="8ABE473A"/>
    <w:lvl w:ilvl="0" w:tplc="F3A005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426BD"/>
    <w:multiLevelType w:val="multilevel"/>
    <w:tmpl w:val="CA3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A7F68"/>
    <w:multiLevelType w:val="hybridMultilevel"/>
    <w:tmpl w:val="1CE25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D7182"/>
    <w:multiLevelType w:val="multilevel"/>
    <w:tmpl w:val="CCC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A0952"/>
    <w:multiLevelType w:val="hybridMultilevel"/>
    <w:tmpl w:val="812E2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A68B9"/>
    <w:multiLevelType w:val="multilevel"/>
    <w:tmpl w:val="BCE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E1B23"/>
    <w:multiLevelType w:val="hybridMultilevel"/>
    <w:tmpl w:val="8ADEE8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766862"/>
    <w:multiLevelType w:val="hybridMultilevel"/>
    <w:tmpl w:val="A32439C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155257"/>
    <w:multiLevelType w:val="hybridMultilevel"/>
    <w:tmpl w:val="2AAA24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580B3C"/>
    <w:multiLevelType w:val="hybridMultilevel"/>
    <w:tmpl w:val="74AEACB2"/>
    <w:lvl w:ilvl="0" w:tplc="740A32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  <w:u w:color="5B9BD5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5FEB"/>
    <w:multiLevelType w:val="multilevel"/>
    <w:tmpl w:val="EEB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E5CA7"/>
    <w:multiLevelType w:val="multilevel"/>
    <w:tmpl w:val="91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D3971"/>
    <w:multiLevelType w:val="multilevel"/>
    <w:tmpl w:val="CDA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917B4F"/>
    <w:multiLevelType w:val="multilevel"/>
    <w:tmpl w:val="D66A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90150"/>
    <w:multiLevelType w:val="hybridMultilevel"/>
    <w:tmpl w:val="F93C1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u w:color="5B9BD5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7"/>
  </w:num>
  <w:num w:numId="5">
    <w:abstractNumId w:val="10"/>
  </w:num>
  <w:num w:numId="6">
    <w:abstractNumId w:val="15"/>
  </w:num>
  <w:num w:numId="7">
    <w:abstractNumId w:val="17"/>
  </w:num>
  <w:num w:numId="8">
    <w:abstractNumId w:val="5"/>
  </w:num>
  <w:num w:numId="9">
    <w:abstractNumId w:val="9"/>
  </w:num>
  <w:num w:numId="10">
    <w:abstractNumId w:val="0"/>
  </w:num>
  <w:num w:numId="11">
    <w:abstractNumId w:val="22"/>
  </w:num>
  <w:num w:numId="12">
    <w:abstractNumId w:val="3"/>
  </w:num>
  <w:num w:numId="13">
    <w:abstractNumId w:val="4"/>
  </w:num>
  <w:num w:numId="14">
    <w:abstractNumId w:val="13"/>
  </w:num>
  <w:num w:numId="15">
    <w:abstractNumId w:val="18"/>
  </w:num>
  <w:num w:numId="16">
    <w:abstractNumId w:val="20"/>
  </w:num>
  <w:num w:numId="17">
    <w:abstractNumId w:val="8"/>
  </w:num>
  <w:num w:numId="18">
    <w:abstractNumId w:val="12"/>
  </w:num>
  <w:num w:numId="19">
    <w:abstractNumId w:val="14"/>
  </w:num>
  <w:num w:numId="20">
    <w:abstractNumId w:val="16"/>
  </w:num>
  <w:num w:numId="21">
    <w:abstractNumId w:val="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4E"/>
    <w:rsid w:val="00031D34"/>
    <w:rsid w:val="00053449"/>
    <w:rsid w:val="00086457"/>
    <w:rsid w:val="000B0676"/>
    <w:rsid w:val="000B6235"/>
    <w:rsid w:val="000C564A"/>
    <w:rsid w:val="000C640C"/>
    <w:rsid w:val="000D745C"/>
    <w:rsid w:val="000E5EBB"/>
    <w:rsid w:val="00115F5F"/>
    <w:rsid w:val="00125854"/>
    <w:rsid w:val="0013166A"/>
    <w:rsid w:val="001408A7"/>
    <w:rsid w:val="00157045"/>
    <w:rsid w:val="00165F22"/>
    <w:rsid w:val="00176AE8"/>
    <w:rsid w:val="00181CBE"/>
    <w:rsid w:val="001918D1"/>
    <w:rsid w:val="001A0A83"/>
    <w:rsid w:val="001A2404"/>
    <w:rsid w:val="001B79DB"/>
    <w:rsid w:val="001F6D14"/>
    <w:rsid w:val="00202130"/>
    <w:rsid w:val="00204C35"/>
    <w:rsid w:val="00205E92"/>
    <w:rsid w:val="00241E27"/>
    <w:rsid w:val="00285367"/>
    <w:rsid w:val="002B7D1E"/>
    <w:rsid w:val="002D1A32"/>
    <w:rsid w:val="002D5F82"/>
    <w:rsid w:val="002F77CE"/>
    <w:rsid w:val="00305690"/>
    <w:rsid w:val="00352F66"/>
    <w:rsid w:val="00356B16"/>
    <w:rsid w:val="003772C6"/>
    <w:rsid w:val="0038751D"/>
    <w:rsid w:val="00391710"/>
    <w:rsid w:val="003A5386"/>
    <w:rsid w:val="003E2745"/>
    <w:rsid w:val="00403643"/>
    <w:rsid w:val="004242BA"/>
    <w:rsid w:val="00453996"/>
    <w:rsid w:val="00475110"/>
    <w:rsid w:val="00476E17"/>
    <w:rsid w:val="004A7A37"/>
    <w:rsid w:val="004D270A"/>
    <w:rsid w:val="004D57BC"/>
    <w:rsid w:val="004E64A5"/>
    <w:rsid w:val="004F04F2"/>
    <w:rsid w:val="004F6E66"/>
    <w:rsid w:val="00511576"/>
    <w:rsid w:val="005202CF"/>
    <w:rsid w:val="005826E0"/>
    <w:rsid w:val="005A37D8"/>
    <w:rsid w:val="005D311D"/>
    <w:rsid w:val="005D45ED"/>
    <w:rsid w:val="006065B9"/>
    <w:rsid w:val="0061272D"/>
    <w:rsid w:val="00647DFF"/>
    <w:rsid w:val="006A4A9E"/>
    <w:rsid w:val="00714E53"/>
    <w:rsid w:val="00716B92"/>
    <w:rsid w:val="00722BB4"/>
    <w:rsid w:val="00730A34"/>
    <w:rsid w:val="007508E5"/>
    <w:rsid w:val="007A6FA5"/>
    <w:rsid w:val="007C5BD8"/>
    <w:rsid w:val="00815132"/>
    <w:rsid w:val="008224E5"/>
    <w:rsid w:val="0082777E"/>
    <w:rsid w:val="00844B95"/>
    <w:rsid w:val="008471B2"/>
    <w:rsid w:val="00860828"/>
    <w:rsid w:val="00860D0C"/>
    <w:rsid w:val="00884353"/>
    <w:rsid w:val="008B1D0B"/>
    <w:rsid w:val="008B7C44"/>
    <w:rsid w:val="008C2C73"/>
    <w:rsid w:val="008C4F25"/>
    <w:rsid w:val="008D6AFC"/>
    <w:rsid w:val="00900B48"/>
    <w:rsid w:val="0091284F"/>
    <w:rsid w:val="009D3EC5"/>
    <w:rsid w:val="009E69B7"/>
    <w:rsid w:val="009E7B0D"/>
    <w:rsid w:val="009F2081"/>
    <w:rsid w:val="00A36CDE"/>
    <w:rsid w:val="00A55CE5"/>
    <w:rsid w:val="00A67BA9"/>
    <w:rsid w:val="00A77535"/>
    <w:rsid w:val="00A87222"/>
    <w:rsid w:val="00AF662C"/>
    <w:rsid w:val="00B00895"/>
    <w:rsid w:val="00B00F9E"/>
    <w:rsid w:val="00B1154E"/>
    <w:rsid w:val="00B362D0"/>
    <w:rsid w:val="00B40F2E"/>
    <w:rsid w:val="00B4478E"/>
    <w:rsid w:val="00B477B4"/>
    <w:rsid w:val="00B5592F"/>
    <w:rsid w:val="00B718ED"/>
    <w:rsid w:val="00B7745F"/>
    <w:rsid w:val="00B86010"/>
    <w:rsid w:val="00B9417E"/>
    <w:rsid w:val="00BC6E0D"/>
    <w:rsid w:val="00BD7EF7"/>
    <w:rsid w:val="00BE2CF6"/>
    <w:rsid w:val="00BE6844"/>
    <w:rsid w:val="00C251B2"/>
    <w:rsid w:val="00C26D37"/>
    <w:rsid w:val="00C5599D"/>
    <w:rsid w:val="00C62450"/>
    <w:rsid w:val="00C75660"/>
    <w:rsid w:val="00C84BBE"/>
    <w:rsid w:val="00C91A74"/>
    <w:rsid w:val="00C957C8"/>
    <w:rsid w:val="00C9648E"/>
    <w:rsid w:val="00CA60B6"/>
    <w:rsid w:val="00CD34F8"/>
    <w:rsid w:val="00CF1AA7"/>
    <w:rsid w:val="00D0235D"/>
    <w:rsid w:val="00D0357D"/>
    <w:rsid w:val="00D05DBD"/>
    <w:rsid w:val="00D37877"/>
    <w:rsid w:val="00D6657D"/>
    <w:rsid w:val="00D81709"/>
    <w:rsid w:val="00D969FA"/>
    <w:rsid w:val="00E151A3"/>
    <w:rsid w:val="00E40155"/>
    <w:rsid w:val="00E41416"/>
    <w:rsid w:val="00E6075B"/>
    <w:rsid w:val="00E63DFA"/>
    <w:rsid w:val="00E90056"/>
    <w:rsid w:val="00EA0891"/>
    <w:rsid w:val="00ED5A62"/>
    <w:rsid w:val="00EF0613"/>
    <w:rsid w:val="00EF0DC4"/>
    <w:rsid w:val="00EF6D3B"/>
    <w:rsid w:val="00F603CE"/>
    <w:rsid w:val="00FA7D0E"/>
    <w:rsid w:val="00FC0DB5"/>
    <w:rsid w:val="00FD4FF1"/>
    <w:rsid w:val="00FE3C51"/>
    <w:rsid w:val="00FF2EE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FBBC"/>
  <w15:chartTrackingRefBased/>
  <w15:docId w15:val="{DB30EF14-16B8-4CF6-8F9F-AC5EA38D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B92"/>
  </w:style>
  <w:style w:type="paragraph" w:styleId="berschrift1">
    <w:name w:val="heading 1"/>
    <w:basedOn w:val="Standard"/>
    <w:link w:val="berschrift1Zchn"/>
    <w:uiPriority w:val="9"/>
    <w:qFormat/>
    <w:rsid w:val="00B1154E"/>
    <w:pPr>
      <w:spacing w:before="100" w:beforeAutospacing="1" w:after="300" w:line="240" w:lineRule="auto"/>
      <w:outlineLvl w:val="0"/>
    </w:pPr>
    <w:rPr>
      <w:rFonts w:ascii="Times New Roman" w:eastAsia="Times New Roman" w:hAnsi="Times New Roman" w:cs="Times New Roman"/>
      <w:color w:val="9F9F9F"/>
      <w:kern w:val="36"/>
      <w:sz w:val="51"/>
      <w:szCs w:val="51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B1154E"/>
    <w:pPr>
      <w:spacing w:before="100" w:beforeAutospacing="1" w:after="75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8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54E"/>
    <w:rPr>
      <w:rFonts w:ascii="Times New Roman" w:eastAsia="Times New Roman" w:hAnsi="Times New Roman" w:cs="Times New Roman"/>
      <w:color w:val="9F9F9F"/>
      <w:kern w:val="36"/>
      <w:sz w:val="51"/>
      <w:szCs w:val="51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154E"/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1154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mallmargin">
    <w:name w:val="smallmargin"/>
    <w:basedOn w:val="Standard"/>
    <w:rsid w:val="00B1154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1154E"/>
    <w:rPr>
      <w:b/>
      <w:bCs/>
    </w:rPr>
  </w:style>
  <w:style w:type="paragraph" w:styleId="Listenabsatz">
    <w:name w:val="List Paragraph"/>
    <w:basedOn w:val="Standard"/>
    <w:uiPriority w:val="34"/>
    <w:qFormat/>
    <w:rsid w:val="00B00F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6E1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71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B92"/>
  </w:style>
  <w:style w:type="paragraph" w:styleId="Fuzeile">
    <w:name w:val="footer"/>
    <w:basedOn w:val="Standard"/>
    <w:link w:val="FuzeileZchn"/>
    <w:uiPriority w:val="99"/>
    <w:unhideWhenUsed/>
    <w:rsid w:val="007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B92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8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2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9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27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98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508A9AFE9F449BE42BE0F6C748F38" ma:contentTypeVersion="10" ma:contentTypeDescription="Ein neues Dokument erstellen." ma:contentTypeScope="" ma:versionID="2e7d591e50f198f689a6402172561baf">
  <xsd:schema xmlns:xsd="http://www.w3.org/2001/XMLSchema" xmlns:xs="http://www.w3.org/2001/XMLSchema" xmlns:p="http://schemas.microsoft.com/office/2006/metadata/properties" xmlns:ns3="287624bd-0672-45df-b542-20757b98162c" targetNamespace="http://schemas.microsoft.com/office/2006/metadata/properties" ma:root="true" ma:fieldsID="daae6ef47f4a7b30d9066a1c08441a7a" ns3:_="">
    <xsd:import namespace="287624bd-0672-45df-b542-20757b9816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624bd-0672-45df-b542-20757b9816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7624bd-0672-45df-b542-20757b9816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FB44-BE76-4B20-8487-7CFAD06C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624bd-0672-45df-b542-20757b981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E806-21CE-42D8-9E8F-08A7BBC45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16DAC-7917-4C76-9B63-98C243D17A77}">
  <ds:schemaRefs>
    <ds:schemaRef ds:uri="http://schemas.microsoft.com/office/infopath/2007/PartnerControls"/>
    <ds:schemaRef ds:uri="287624bd-0672-45df-b542-20757b98162c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6583664-062C-43A4-A8D7-6BBF15A4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</dc:creator>
  <cp:keywords/>
  <dc:description/>
  <cp:lastModifiedBy>Tobias Hasel</cp:lastModifiedBy>
  <cp:revision>2</cp:revision>
  <cp:lastPrinted>2022-06-24T06:44:00Z</cp:lastPrinted>
  <dcterms:created xsi:type="dcterms:W3CDTF">2025-11-17T20:30:00Z</dcterms:created>
  <dcterms:modified xsi:type="dcterms:W3CDTF">2025-11-17T20:30:00Z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0x010100A3F508A9AFE9F449BE42BE0F6C748F38</vt:lpwstr>
  </property>
</Properties>
</file>